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365" w:rsidRPr="006E4365" w:rsidRDefault="006E4365">
      <w:pPr>
        <w:rPr>
          <w:rFonts w:asciiTheme="minorEastAsia" w:hAnsiTheme="minorEastAsia"/>
          <w:sz w:val="22"/>
          <w:bdr w:val="single" w:sz="4" w:space="0" w:color="auto"/>
        </w:rPr>
      </w:pPr>
      <w:r w:rsidRPr="006E4365">
        <w:rPr>
          <w:rFonts w:ascii="魚石行書" w:eastAsia="魚石行書" w:hAnsi="魚石行書" w:hint="eastAsia"/>
          <w:sz w:val="56"/>
          <w:szCs w:val="56"/>
          <w:bdr w:val="single" w:sz="4" w:space="0" w:color="auto"/>
        </w:rPr>
        <w:t>会報</w:t>
      </w:r>
      <w:r>
        <w:rPr>
          <w:rFonts w:ascii="魚石行書" w:eastAsia="魚石行書" w:hAnsi="魚石行書" w:hint="eastAsia"/>
          <w:sz w:val="56"/>
          <w:szCs w:val="56"/>
          <w:bdr w:val="single" w:sz="4" w:space="0" w:color="auto"/>
        </w:rPr>
        <w:t>荒井山</w:t>
      </w:r>
    </w:p>
    <w:p w:rsidR="002A3909" w:rsidRDefault="006E4365">
      <w:pPr>
        <w:rPr>
          <w:rFonts w:asciiTheme="minorEastAsia" w:hAnsiTheme="minorEastAsia"/>
          <w:sz w:val="22"/>
        </w:rPr>
      </w:pPr>
      <w:r>
        <w:rPr>
          <w:rFonts w:asciiTheme="minorEastAsia" w:hAnsiTheme="minorEastAsia" w:hint="eastAsia"/>
          <w:sz w:val="22"/>
        </w:rPr>
        <w:t>十一月十七日今年度第四回目の役員班長会議が行われました。</w:t>
      </w:r>
      <w:r w:rsidR="00302AB8">
        <w:rPr>
          <w:rFonts w:asciiTheme="minorEastAsia" w:hAnsiTheme="minorEastAsia" w:hint="eastAsia"/>
          <w:sz w:val="22"/>
        </w:rPr>
        <w:t>災害時の緊急避難場所協定先である</w:t>
      </w:r>
      <w:r w:rsidR="003975E9">
        <w:rPr>
          <w:rFonts w:asciiTheme="minorEastAsia" w:hAnsiTheme="minorEastAsia" w:hint="eastAsia"/>
          <w:sz w:val="22"/>
        </w:rPr>
        <w:t>幸福の科学正心館での会議となりました。冒頭会長報告として</w:t>
      </w:r>
      <w:r w:rsidR="002A3909">
        <w:rPr>
          <w:rFonts w:asciiTheme="minorEastAsia" w:hAnsiTheme="minorEastAsia" w:hint="eastAsia"/>
          <w:sz w:val="22"/>
        </w:rPr>
        <w:t>先ほど行われた次期会長選出会議の結果が報告され、選出委員会としては監事の松原光雄氏を選出、</w:t>
      </w:r>
      <w:r w:rsidR="008E478D">
        <w:rPr>
          <w:rFonts w:asciiTheme="minorEastAsia" w:hAnsiTheme="minorEastAsia" w:hint="eastAsia"/>
          <w:sz w:val="22"/>
        </w:rPr>
        <w:t>事務局創設と会長期末手当を三万二千円とする事を選出委員会として承認、但しご本人の意向で来春三月の役員会議まで保留とし副会長以上であれば了としたい。</w:t>
      </w:r>
      <w:r w:rsidR="000B7BA0">
        <w:rPr>
          <w:rFonts w:asciiTheme="minorEastAsia" w:hAnsiTheme="minorEastAsia" w:hint="eastAsia"/>
          <w:sz w:val="22"/>
        </w:rPr>
        <w:t>文化作品展、敬老会、</w:t>
      </w:r>
      <w:r w:rsidR="002A3909">
        <w:rPr>
          <w:rFonts w:asciiTheme="minorEastAsia" w:hAnsiTheme="minorEastAsia" w:hint="eastAsia"/>
          <w:sz w:val="22"/>
        </w:rPr>
        <w:t>グランドゴルフ等のイベントについて</w:t>
      </w:r>
      <w:r w:rsidR="002D2689">
        <w:rPr>
          <w:rFonts w:asciiTheme="minorEastAsia" w:hAnsiTheme="minorEastAsia" w:hint="eastAsia"/>
          <w:sz w:val="22"/>
        </w:rPr>
        <w:t>は</w:t>
      </w:r>
      <w:r w:rsidR="002A3909">
        <w:rPr>
          <w:rFonts w:asciiTheme="minorEastAsia" w:hAnsiTheme="minorEastAsia" w:hint="eastAsia"/>
          <w:sz w:val="22"/>
        </w:rPr>
        <w:t>基本従来通りとして、改善点についての審議が行われた。</w:t>
      </w:r>
      <w:r w:rsidR="008E478D">
        <w:rPr>
          <w:rFonts w:asciiTheme="minorEastAsia" w:hAnsiTheme="minorEastAsia" w:hint="eastAsia"/>
          <w:sz w:val="22"/>
        </w:rPr>
        <w:t>会計予算も会計部長から進捗状況説明があった。</w:t>
      </w:r>
    </w:p>
    <w:p w:rsidR="00833036" w:rsidRDefault="001B7806" w:rsidP="00325522">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bdr w:val="single" w:sz="4" w:space="0" w:color="auto"/>
        </w:rPr>
        <w:t>広報部発行</w:t>
      </w:r>
      <w:r>
        <w:rPr>
          <w:rFonts w:asciiTheme="minorEastAsia" w:hAnsiTheme="minorEastAsia" w:hint="eastAsia"/>
          <w:sz w:val="22"/>
        </w:rPr>
        <w:t>第三回役員班長会議〔議事録ダイジェスト版〕</w:t>
      </w:r>
    </w:p>
    <w:p w:rsidR="00833036" w:rsidRPr="001B7806" w:rsidRDefault="001B7806" w:rsidP="00325522">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〇会長報告：緊急避難場所としての確認を含め幸福の科学正心館での会議となった。</w:t>
      </w:r>
    </w:p>
    <w:p w:rsidR="00833036" w:rsidRDefault="001B7806" w:rsidP="00325522">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〇感謝状贈呈退任民生委員</w:t>
      </w:r>
    </w:p>
    <w:p w:rsidR="001B7806" w:rsidRDefault="001B7806" w:rsidP="00325522">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 xml:space="preserve">　神野敬子（十八年勤務）</w:t>
      </w:r>
    </w:p>
    <w:p w:rsidR="001B7806" w:rsidRDefault="001B7806" w:rsidP="00325522">
      <w:pPr>
        <w:pBdr>
          <w:top w:val="single" w:sz="4" w:space="1" w:color="auto"/>
          <w:left w:val="single" w:sz="4" w:space="4" w:color="auto"/>
          <w:bottom w:val="single" w:sz="4" w:space="1" w:color="auto"/>
          <w:right w:val="single" w:sz="4" w:space="4" w:color="auto"/>
        </w:pBdr>
        <w:rPr>
          <w:rFonts w:asciiTheme="minorEastAsia" w:hAnsiTheme="minorEastAsia" w:hint="eastAsia"/>
          <w:sz w:val="22"/>
        </w:rPr>
      </w:pPr>
      <w:r>
        <w:rPr>
          <w:rFonts w:asciiTheme="minorEastAsia" w:hAnsiTheme="minorEastAsia" w:hint="eastAsia"/>
          <w:sz w:val="22"/>
        </w:rPr>
        <w:t xml:space="preserve">　鈴木慎子（三年勤務）</w:t>
      </w:r>
    </w:p>
    <w:p w:rsidR="00833036" w:rsidRDefault="001B7806" w:rsidP="00325522">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〇次期会長選出委員会報告</w:t>
      </w:r>
    </w:p>
    <w:p w:rsidR="001B7806" w:rsidRDefault="001B7806" w:rsidP="00325522">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推薦者　松原</w:t>
      </w:r>
      <w:r w:rsidR="009A78A1">
        <w:rPr>
          <w:rFonts w:asciiTheme="minorEastAsia" w:hAnsiTheme="minorEastAsia" w:hint="eastAsia"/>
          <w:sz w:val="22"/>
        </w:rPr>
        <w:t>光雄（総務副部長）</w:t>
      </w:r>
    </w:p>
    <w:p w:rsidR="009A78A1" w:rsidRDefault="009A78A1" w:rsidP="00325522">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付帯事項　事務局の創設</w:t>
      </w:r>
    </w:p>
    <w:p w:rsidR="009A78A1" w:rsidRDefault="009A78A1" w:rsidP="00325522">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会長手当　期末三万二千円</w:t>
      </w:r>
    </w:p>
    <w:p w:rsidR="009A78A1" w:rsidRDefault="009A78A1" w:rsidP="00325522">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を全会一致で決議</w:t>
      </w:r>
    </w:p>
    <w:p w:rsidR="009A78A1" w:rsidRDefault="009A78A1" w:rsidP="00325522">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〇秋季イベント</w:t>
      </w:r>
    </w:p>
    <w:p w:rsidR="009A78A1" w:rsidRDefault="009A78A1" w:rsidP="00325522">
      <w:pPr>
        <w:pBdr>
          <w:top w:val="single" w:sz="4" w:space="1" w:color="auto"/>
          <w:left w:val="single" w:sz="4" w:space="4" w:color="auto"/>
          <w:bottom w:val="single" w:sz="4" w:space="1" w:color="auto"/>
          <w:right w:val="single" w:sz="4" w:space="4" w:color="auto"/>
        </w:pBdr>
        <w:ind w:left="220" w:hangingChars="100" w:hanging="220"/>
        <w:rPr>
          <w:rFonts w:asciiTheme="minorEastAsia" w:hAnsiTheme="minorEastAsia"/>
          <w:sz w:val="22"/>
        </w:rPr>
      </w:pPr>
      <w:r>
        <w:rPr>
          <w:rFonts w:asciiTheme="minorEastAsia" w:hAnsiTheme="minorEastAsia" w:hint="eastAsia"/>
          <w:sz w:val="22"/>
        </w:rPr>
        <w:t xml:space="preserve">　敬老のお祝い：お祝いの会と商品券配布の現状を維持</w:t>
      </w:r>
    </w:p>
    <w:p w:rsidR="009A78A1" w:rsidRDefault="009A78A1" w:rsidP="00325522">
      <w:pPr>
        <w:pBdr>
          <w:top w:val="single" w:sz="4" w:space="1" w:color="auto"/>
          <w:left w:val="single" w:sz="4" w:space="4" w:color="auto"/>
          <w:bottom w:val="single" w:sz="4" w:space="1" w:color="auto"/>
          <w:right w:val="single" w:sz="4" w:space="4" w:color="auto"/>
        </w:pBdr>
        <w:ind w:left="220" w:hangingChars="100" w:hanging="220"/>
        <w:rPr>
          <w:rFonts w:asciiTheme="minorEastAsia" w:hAnsiTheme="minorEastAsia"/>
          <w:sz w:val="22"/>
        </w:rPr>
      </w:pPr>
      <w:r>
        <w:rPr>
          <w:rFonts w:asciiTheme="minorEastAsia" w:hAnsiTheme="minorEastAsia" w:hint="eastAsia"/>
          <w:sz w:val="22"/>
        </w:rPr>
        <w:t>〇宮中文化作品展</w:t>
      </w:r>
    </w:p>
    <w:p w:rsidR="009A78A1" w:rsidRDefault="009A78A1" w:rsidP="00325522">
      <w:pPr>
        <w:pBdr>
          <w:top w:val="single" w:sz="4" w:space="1" w:color="auto"/>
          <w:left w:val="single" w:sz="4" w:space="4" w:color="auto"/>
          <w:bottom w:val="single" w:sz="4" w:space="1" w:color="auto"/>
          <w:right w:val="single" w:sz="4" w:space="4" w:color="auto"/>
        </w:pBdr>
        <w:ind w:left="220" w:hangingChars="100" w:hanging="220"/>
        <w:rPr>
          <w:rFonts w:asciiTheme="minorEastAsia" w:hAnsiTheme="minorEastAsia"/>
          <w:sz w:val="22"/>
        </w:rPr>
      </w:pPr>
      <w:r>
        <w:rPr>
          <w:rFonts w:asciiTheme="minorEastAsia" w:hAnsiTheme="minorEastAsia" w:hint="eastAsia"/>
          <w:sz w:val="22"/>
        </w:rPr>
        <w:t xml:space="preserve">　学校側に改善点の会議を要求中審議待ち</w:t>
      </w:r>
    </w:p>
    <w:p w:rsidR="009A78A1" w:rsidRDefault="009A78A1" w:rsidP="00325522">
      <w:pPr>
        <w:pBdr>
          <w:top w:val="single" w:sz="4" w:space="1" w:color="auto"/>
          <w:left w:val="single" w:sz="4" w:space="4" w:color="auto"/>
          <w:bottom w:val="single" w:sz="4" w:space="1" w:color="auto"/>
          <w:right w:val="single" w:sz="4" w:space="4" w:color="auto"/>
        </w:pBdr>
        <w:ind w:left="220" w:hangingChars="100" w:hanging="220"/>
        <w:rPr>
          <w:rFonts w:asciiTheme="minorEastAsia" w:hAnsiTheme="minorEastAsia"/>
          <w:sz w:val="22"/>
        </w:rPr>
      </w:pPr>
      <w:r>
        <w:rPr>
          <w:rFonts w:asciiTheme="minorEastAsia" w:hAnsiTheme="minorEastAsia" w:hint="eastAsia"/>
          <w:sz w:val="22"/>
        </w:rPr>
        <w:t>〇グランドゴルフ：主管部をはっきりさせて対応（野中部長）</w:t>
      </w:r>
    </w:p>
    <w:p w:rsidR="009A78A1" w:rsidRDefault="009A78A1" w:rsidP="00325522">
      <w:pPr>
        <w:pBdr>
          <w:top w:val="single" w:sz="4" w:space="1" w:color="auto"/>
          <w:left w:val="single" w:sz="4" w:space="4" w:color="auto"/>
          <w:bottom w:val="single" w:sz="4" w:space="1" w:color="auto"/>
          <w:right w:val="single" w:sz="4" w:space="4" w:color="auto"/>
        </w:pBdr>
        <w:ind w:left="220" w:hangingChars="100" w:hanging="220"/>
        <w:rPr>
          <w:rFonts w:asciiTheme="minorEastAsia" w:hAnsiTheme="minorEastAsia"/>
          <w:sz w:val="22"/>
        </w:rPr>
      </w:pPr>
      <w:r>
        <w:rPr>
          <w:rFonts w:asciiTheme="minorEastAsia" w:hAnsiTheme="minorEastAsia" w:hint="eastAsia"/>
          <w:sz w:val="22"/>
        </w:rPr>
        <w:t>〇健康フェスタ（明日佳病院）</w:t>
      </w:r>
    </w:p>
    <w:p w:rsidR="009A78A1" w:rsidRPr="009A78A1" w:rsidRDefault="009A78A1" w:rsidP="00325522">
      <w:pPr>
        <w:pBdr>
          <w:top w:val="single" w:sz="4" w:space="1" w:color="auto"/>
          <w:left w:val="single" w:sz="4" w:space="4" w:color="auto"/>
          <w:bottom w:val="single" w:sz="4" w:space="1" w:color="auto"/>
          <w:right w:val="single" w:sz="4" w:space="4" w:color="auto"/>
        </w:pBdr>
        <w:ind w:left="220" w:hangingChars="100" w:hanging="220"/>
        <w:rPr>
          <w:rFonts w:asciiTheme="minorEastAsia" w:hAnsiTheme="minorEastAsia" w:hint="eastAsia"/>
          <w:sz w:val="22"/>
        </w:rPr>
      </w:pPr>
      <w:r>
        <w:rPr>
          <w:rFonts w:asciiTheme="minorEastAsia" w:hAnsiTheme="minorEastAsia" w:hint="eastAsia"/>
          <w:sz w:val="22"/>
        </w:rPr>
        <w:t xml:space="preserve">　五十一名参加来年も継続</w:t>
      </w:r>
    </w:p>
    <w:p w:rsidR="009A78A1" w:rsidRDefault="009A78A1" w:rsidP="00325522">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〇日帰り温泉バスツアー：二十二名参加・無料送迎バスの関係で小金湯温泉を利用</w:t>
      </w:r>
    </w:p>
    <w:p w:rsidR="009A78A1" w:rsidRPr="000B7BA0" w:rsidRDefault="009A78A1" w:rsidP="00325522">
      <w:pPr>
        <w:pBdr>
          <w:top w:val="single" w:sz="4" w:space="1" w:color="auto"/>
          <w:left w:val="single" w:sz="4" w:space="4" w:color="auto"/>
          <w:bottom w:val="single" w:sz="4" w:space="1" w:color="auto"/>
          <w:right w:val="single" w:sz="4" w:space="4" w:color="auto"/>
        </w:pBdr>
        <w:rPr>
          <w:rFonts w:asciiTheme="minorEastAsia" w:hAnsiTheme="minorEastAsia" w:hint="eastAsia"/>
          <w:sz w:val="22"/>
        </w:rPr>
      </w:pPr>
      <w:r>
        <w:rPr>
          <w:rFonts w:asciiTheme="minorEastAsia" w:hAnsiTheme="minorEastAsia" w:hint="eastAsia"/>
          <w:sz w:val="22"/>
        </w:rPr>
        <w:t>〇洪水発生に備えハザードマップをよく研究して</w:t>
      </w:r>
      <w:r w:rsidR="001A79A2">
        <w:rPr>
          <w:rFonts w:asciiTheme="minorEastAsia" w:hAnsiTheme="minorEastAsia" w:hint="eastAsia"/>
          <w:sz w:val="22"/>
        </w:rPr>
        <w:t>防災情報に強くなって</w:t>
      </w:r>
      <w:r>
        <w:rPr>
          <w:rFonts w:asciiTheme="minorEastAsia" w:hAnsiTheme="minorEastAsia" w:hint="eastAsia"/>
          <w:sz w:val="22"/>
        </w:rPr>
        <w:t>欲しい。</w:t>
      </w:r>
    </w:p>
    <w:p w:rsidR="00833036" w:rsidRDefault="001A79A2" w:rsidP="00325522">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〇会計部</w:t>
      </w:r>
    </w:p>
    <w:p w:rsidR="001A79A2" w:rsidRDefault="001A79A2" w:rsidP="00325522">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会計部収入予算二百四十万</w:t>
      </w:r>
    </w:p>
    <w:p w:rsidR="00833036" w:rsidRDefault="001A79A2" w:rsidP="00325522">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に対し二百十五万</w:t>
      </w:r>
      <w:r w:rsidR="007B6DB9">
        <w:rPr>
          <w:rFonts w:asciiTheme="minorEastAsia" w:hAnsiTheme="minorEastAsia" w:hint="eastAsia"/>
          <w:sz w:val="22"/>
        </w:rPr>
        <w:t>支出</w:t>
      </w:r>
      <w:r>
        <w:rPr>
          <w:rFonts w:asciiTheme="minorEastAsia" w:hAnsiTheme="minorEastAsia" w:hint="eastAsia"/>
          <w:sz w:val="22"/>
        </w:rPr>
        <w:t>・朝日プラザ、ワークエステートが未入金予算オーバー項目</w:t>
      </w:r>
    </w:p>
    <w:p w:rsidR="001A79A2" w:rsidRPr="001A79A2" w:rsidRDefault="001A79A2" w:rsidP="00325522">
      <w:pPr>
        <w:pBdr>
          <w:top w:val="single" w:sz="4" w:space="1" w:color="auto"/>
          <w:left w:val="single" w:sz="4" w:space="4" w:color="auto"/>
          <w:bottom w:val="single" w:sz="4" w:space="1" w:color="auto"/>
          <w:right w:val="single" w:sz="4" w:space="4" w:color="auto"/>
        </w:pBdr>
        <w:rPr>
          <w:rFonts w:asciiTheme="minorEastAsia" w:hAnsiTheme="minorEastAsia" w:hint="eastAsia"/>
          <w:sz w:val="22"/>
        </w:rPr>
      </w:pPr>
      <w:r>
        <w:rPr>
          <w:rFonts w:asciiTheme="minorEastAsia" w:hAnsiTheme="minorEastAsia" w:hint="eastAsia"/>
          <w:sz w:val="22"/>
        </w:rPr>
        <w:t>・会議費十七万五千に対し三十一万・負担費二十八万に対し三十一万（日赤募金二十万連町会費七万五千他）</w:t>
      </w:r>
    </w:p>
    <w:p w:rsidR="00833036" w:rsidRDefault="001A79A2" w:rsidP="00325522">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進捗率ゼロ％（ゴミステーション</w:t>
      </w:r>
      <w:r w:rsidR="00325522">
        <w:rPr>
          <w:rFonts w:asciiTheme="minorEastAsia" w:hAnsiTheme="minorEastAsia" w:hint="eastAsia"/>
          <w:sz w:val="22"/>
        </w:rPr>
        <w:t>・</w:t>
      </w:r>
      <w:r>
        <w:rPr>
          <w:rFonts w:asciiTheme="minorEastAsia" w:hAnsiTheme="minorEastAsia" w:hint="eastAsia"/>
          <w:sz w:val="22"/>
        </w:rPr>
        <w:t>申請なし</w:t>
      </w:r>
      <w:r w:rsidR="0004028C">
        <w:rPr>
          <w:rFonts w:asciiTheme="minorEastAsia" w:hAnsiTheme="minorEastAsia" w:hint="eastAsia"/>
          <w:sz w:val="22"/>
        </w:rPr>
        <w:t>・</w:t>
      </w:r>
      <w:r>
        <w:rPr>
          <w:rFonts w:asciiTheme="minorEastAsia" w:hAnsiTheme="minorEastAsia" w:hint="eastAsia"/>
          <w:sz w:val="22"/>
        </w:rPr>
        <w:t>）女性部活動費</w:t>
      </w:r>
    </w:p>
    <w:p w:rsidR="001A79A2" w:rsidRDefault="001A79A2" w:rsidP="00325522">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二十万の予算に対し</w:t>
      </w:r>
      <w:r w:rsidR="0004028C">
        <w:rPr>
          <w:rFonts w:asciiTheme="minorEastAsia" w:hAnsiTheme="minorEastAsia" w:hint="eastAsia"/>
          <w:sz w:val="22"/>
        </w:rPr>
        <w:t>十四万</w:t>
      </w:r>
    </w:p>
    <w:p w:rsidR="0004028C" w:rsidRDefault="0004028C" w:rsidP="00325522">
      <w:pPr>
        <w:pBdr>
          <w:top w:val="single" w:sz="4" w:space="1" w:color="auto"/>
          <w:left w:val="single" w:sz="4" w:space="4" w:color="auto"/>
          <w:bottom w:val="single" w:sz="4" w:space="1" w:color="auto"/>
          <w:right w:val="single" w:sz="4" w:space="4" w:color="auto"/>
        </w:pBdr>
        <w:rPr>
          <w:rFonts w:asciiTheme="minorEastAsia" w:hAnsiTheme="minorEastAsia" w:hint="eastAsia"/>
          <w:sz w:val="22"/>
        </w:rPr>
      </w:pPr>
      <w:r>
        <w:rPr>
          <w:rFonts w:asciiTheme="minorEastAsia" w:hAnsiTheme="minorEastAsia" w:hint="eastAsia"/>
          <w:sz w:val="22"/>
        </w:rPr>
        <w:t>・慶弔費二十五万に対し七万五千円</w:t>
      </w:r>
    </w:p>
    <w:p w:rsidR="00833036" w:rsidRDefault="0004028C" w:rsidP="00325522">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渉外費九万に対し六万円の進</w:t>
      </w:r>
      <w:r>
        <w:rPr>
          <w:rFonts w:asciiTheme="minorEastAsia" w:hAnsiTheme="minorEastAsia" w:hint="eastAsia"/>
          <w:sz w:val="22"/>
        </w:rPr>
        <w:t>捗・厚生費二十五万の予算に対し二万二千円（新年交礼会待ち）〇女性部：本年度の行事は終了〇保安部：街路灯の移管、市に三基移管</w:t>
      </w:r>
      <w:r w:rsidR="00F1713B">
        <w:rPr>
          <w:rFonts w:asciiTheme="minorEastAsia" w:hAnsiTheme="minorEastAsia" w:hint="eastAsia"/>
          <w:sz w:val="22"/>
        </w:rPr>
        <w:t>・</w:t>
      </w:r>
      <w:r>
        <w:rPr>
          <w:rFonts w:asciiTheme="minorEastAsia" w:hAnsiTheme="minorEastAsia" w:hint="eastAsia"/>
          <w:sz w:val="22"/>
        </w:rPr>
        <w:t>街路灯電気代は月六千円で市からの助成金返金</w:t>
      </w:r>
      <w:r w:rsidR="00773662">
        <w:rPr>
          <w:rFonts w:asciiTheme="minorEastAsia" w:hAnsiTheme="minorEastAsia" w:hint="eastAsia"/>
          <w:sz w:val="22"/>
        </w:rPr>
        <w:t>待〇連絡事項／佐藤理容店隣に来春介護福祉施設準備中</w:t>
      </w:r>
    </w:p>
    <w:p w:rsidR="00773662" w:rsidRDefault="00773662" w:rsidP="00325522">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・小別沢手前付近蕎麦屋開設情報アリ〇荒井山倶楽部会員募集中〇交通安全指導員募集中・行動費を増額では解決し</w:t>
      </w:r>
      <w:r w:rsidR="00325522">
        <w:rPr>
          <w:rFonts w:asciiTheme="minorEastAsia" w:hAnsiTheme="minorEastAsia" w:hint="eastAsia"/>
          <w:sz w:val="22"/>
        </w:rPr>
        <w:t>な</w:t>
      </w:r>
      <w:r>
        <w:rPr>
          <w:rFonts w:asciiTheme="minorEastAsia" w:hAnsiTheme="minorEastAsia" w:hint="eastAsia"/>
          <w:sz w:val="22"/>
        </w:rPr>
        <w:t>い（宮崎紀）・大倉山小ＰＴＡに協力は限界がある。（主婦の朝登板は無理）・月から金毎日は必</w:t>
      </w:r>
      <w:r w:rsidR="00F1713B">
        <w:rPr>
          <w:rFonts w:asciiTheme="minorEastAsia" w:hAnsiTheme="minorEastAsia" w:hint="eastAsia"/>
          <w:sz w:val="22"/>
        </w:rPr>
        <w:t>要</w:t>
      </w:r>
      <w:r>
        <w:rPr>
          <w:rFonts w:asciiTheme="minorEastAsia" w:hAnsiTheme="minorEastAsia" w:hint="eastAsia"/>
          <w:sz w:val="22"/>
        </w:rPr>
        <w:t>ないのでは（人員不足であれば）・セコマ前は危険ゾーンで学校側の教育も必要（松原）</w:t>
      </w:r>
      <w:bookmarkStart w:id="0" w:name="_GoBack"/>
      <w:bookmarkEnd w:id="0"/>
      <w:r>
        <w:rPr>
          <w:rFonts w:asciiTheme="minorEastAsia" w:hAnsiTheme="minorEastAsia" w:hint="eastAsia"/>
          <w:sz w:val="22"/>
        </w:rPr>
        <w:t>〇ハウス前花壇手入れ</w:t>
      </w:r>
    </w:p>
    <w:p w:rsidR="00773662" w:rsidRDefault="00773662" w:rsidP="00325522">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班長に</w:t>
      </w:r>
      <w:r w:rsidR="00325522">
        <w:rPr>
          <w:rFonts w:asciiTheme="minorEastAsia" w:hAnsiTheme="minorEastAsia" w:hint="eastAsia"/>
          <w:sz w:val="22"/>
        </w:rPr>
        <w:t>任せてみては（野中Ｂ）</w:t>
      </w:r>
    </w:p>
    <w:p w:rsidR="00833036" w:rsidRPr="00E87E05" w:rsidRDefault="00325522" w:rsidP="00E87E05">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・花を植えない選択肢は（高橋敏委員）→ハウス運営の絡みで結論は来春検討</w:t>
      </w:r>
    </w:p>
    <w:p w:rsidR="00833036" w:rsidRDefault="00E52076">
      <w:pPr>
        <w:rPr>
          <w:rFonts w:asciiTheme="minorEastAsia" w:hAnsiTheme="minorEastAsia"/>
          <w:sz w:val="22"/>
        </w:rPr>
      </w:pPr>
      <w:r>
        <w:rPr>
          <w:rFonts w:asciiTheme="minorEastAsia" w:hAnsiTheme="minorEastAsia"/>
          <w:noProof/>
          <w:sz w:val="22"/>
        </w:rPr>
        <w:lastRenderedPageBreak/>
        <w:drawing>
          <wp:inline distT="0" distB="0" distL="0" distR="0">
            <wp:extent cx="2590165" cy="1752600"/>
            <wp:effectExtent l="0" t="0" r="63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グランドゴルフ令和元年.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90789" cy="1753022"/>
                    </a:xfrm>
                    <a:prstGeom prst="rect">
                      <a:avLst/>
                    </a:prstGeom>
                  </pic:spPr>
                </pic:pic>
              </a:graphicData>
            </a:graphic>
          </wp:inline>
        </w:drawing>
      </w:r>
    </w:p>
    <w:p w:rsidR="001006BA" w:rsidRDefault="001006BA">
      <w:pPr>
        <w:rPr>
          <w:rFonts w:asciiTheme="minorEastAsia" w:hAnsiTheme="minorEastAsia"/>
          <w:sz w:val="22"/>
        </w:rPr>
      </w:pPr>
    </w:p>
    <w:p w:rsidR="001006BA" w:rsidRDefault="00CE66FC">
      <w:pPr>
        <w:rPr>
          <w:rFonts w:asciiTheme="minorEastAsia" w:hAnsiTheme="minorEastAsia"/>
          <w:sz w:val="22"/>
        </w:rPr>
      </w:pPr>
      <w:r w:rsidRPr="00CE66FC">
        <w:rPr>
          <w:rFonts w:asciiTheme="minorEastAsia" w:hAnsiTheme="minorEastAsia"/>
          <w:noProof/>
          <w:sz w:val="22"/>
        </w:rPr>
        <mc:AlternateContent>
          <mc:Choice Requires="wps">
            <w:drawing>
              <wp:anchor distT="45720" distB="45720" distL="114300" distR="114300" simplePos="0" relativeHeight="251661312" behindDoc="0" locked="0" layoutInCell="1" allowOverlap="1" wp14:anchorId="023A35B3" wp14:editId="0E2ACDCD">
                <wp:simplePos x="0" y="0"/>
                <wp:positionH relativeFrom="column">
                  <wp:posOffset>-2299335</wp:posOffset>
                </wp:positionH>
                <wp:positionV relativeFrom="paragraph">
                  <wp:posOffset>1395095</wp:posOffset>
                </wp:positionV>
                <wp:extent cx="2360930" cy="1404620"/>
                <wp:effectExtent l="0" t="0" r="2286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CE66FC" w:rsidRDefault="00CE66FC">
                            <w:r>
                              <w:rPr>
                                <w:rFonts w:hint="eastAsia"/>
                              </w:rPr>
                              <w:t>〔宮中</w:t>
                            </w:r>
                            <w:r>
                              <w:t xml:space="preserve">地域文化作品展　</w:t>
                            </w:r>
                            <w:r>
                              <w:rPr>
                                <w:rFonts w:hint="eastAsia"/>
                              </w:rPr>
                              <w:t>9/28</w:t>
                            </w:r>
                            <w:r>
                              <w:rPr>
                                <w:rFonts w:hint="eastAsia"/>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23A35B3" id="_x0000_t202" coordsize="21600,21600" o:spt="202" path="m,l,21600r21600,l21600,xe">
                <v:stroke joinstyle="miter"/>
                <v:path gradientshapeok="t" o:connecttype="rect"/>
              </v:shapetype>
              <v:shape id="テキスト ボックス 2" o:spid="_x0000_s1026" type="#_x0000_t202" style="position:absolute;left:0;text-align:left;margin-left:-181.05pt;margin-top:109.8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ARQIAAFg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">
                <v:textbox style="mso-fit-shape-to-text:t">
                  <w:txbxContent>
                    <w:p w:rsidR="00CE66FC" w:rsidRDefault="00CE66FC">
                      <w:pPr>
                        <w:rPr>
                          <w:rFonts w:hint="eastAsia"/>
                        </w:rPr>
                      </w:pPr>
                      <w:r>
                        <w:rPr>
                          <w:rFonts w:hint="eastAsia"/>
                        </w:rPr>
                        <w:t>〔宮中</w:t>
                      </w:r>
                      <w:r>
                        <w:t xml:space="preserve">地域文化作品展　</w:t>
                      </w:r>
                      <w:r>
                        <w:rPr>
                          <w:rFonts w:hint="eastAsia"/>
                        </w:rPr>
                        <w:t>9/28</w:t>
                      </w:r>
                      <w:r>
                        <w:rPr>
                          <w:rFonts w:hint="eastAsia"/>
                        </w:rPr>
                        <w:t>〕</w:t>
                      </w:r>
                      <w:bookmarkStart w:id="1" w:name="_GoBack"/>
                      <w:bookmarkEnd w:id="1"/>
                    </w:p>
                  </w:txbxContent>
                </v:textbox>
                <w10:wrap type="square"/>
              </v:shape>
            </w:pict>
          </mc:Fallback>
        </mc:AlternateContent>
      </w:r>
      <w:r>
        <w:rPr>
          <w:noProof/>
        </w:rPr>
        <w:drawing>
          <wp:inline distT="0" distB="0" distL="0" distR="0" wp14:anchorId="57BF503B" wp14:editId="6175C2EB">
            <wp:extent cx="2238375" cy="1267004"/>
            <wp:effectExtent l="0" t="0" r="0" b="9525"/>
            <wp:docPr id="2" name="図 2" descr="C:\Users\隆久.000\AppData\Local\Microsoft\Windows\INetCache\Content.Word\156966609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隆久.000\AppData\Local\Microsoft\Windows\INetCache\Content.Word\156966609005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1367" cy="1268698"/>
                    </a:xfrm>
                    <a:prstGeom prst="rect">
                      <a:avLst/>
                    </a:prstGeom>
                    <a:noFill/>
                    <a:ln>
                      <a:noFill/>
                    </a:ln>
                  </pic:spPr>
                </pic:pic>
              </a:graphicData>
            </a:graphic>
          </wp:inline>
        </w:drawing>
      </w:r>
    </w:p>
    <w:p w:rsidR="001006BA" w:rsidRDefault="001006BA">
      <w:pPr>
        <w:rPr>
          <w:rFonts w:asciiTheme="minorEastAsia" w:hAnsiTheme="minorEastAsia"/>
          <w:sz w:val="22"/>
        </w:rPr>
      </w:pPr>
    </w:p>
    <w:p w:rsidR="001006BA" w:rsidRDefault="00C817BD">
      <w:pPr>
        <w:rPr>
          <w:rFonts w:asciiTheme="minorEastAsia" w:hAnsiTheme="minorEastAsia"/>
          <w:sz w:val="22"/>
        </w:rPr>
      </w:pPr>
      <w:r>
        <w:rPr>
          <w:noProof/>
        </w:rPr>
        <w:drawing>
          <wp:inline distT="0" distB="0" distL="0" distR="0" wp14:anchorId="681B606C" wp14:editId="7D4F0132">
            <wp:extent cx="1870720" cy="2339975"/>
            <wp:effectExtent l="0" t="0" r="0" b="3175"/>
            <wp:docPr id="4" name="図 4" descr="C:\Users\隆久.000\AppData\Local\Microsoft\Windows\INetCache\Content.Word\1569655767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隆久.000\AppData\Local\Microsoft\Windows\INetCache\Content.Word\156965576709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0720" cy="2339975"/>
                    </a:xfrm>
                    <a:prstGeom prst="rect">
                      <a:avLst/>
                    </a:prstGeom>
                    <a:noFill/>
                    <a:ln>
                      <a:noFill/>
                    </a:ln>
                  </pic:spPr>
                </pic:pic>
              </a:graphicData>
            </a:graphic>
          </wp:inline>
        </w:drawing>
      </w:r>
    </w:p>
    <w:p w:rsidR="001006BA" w:rsidRDefault="001006BA">
      <w:pPr>
        <w:rPr>
          <w:rFonts w:asciiTheme="minorEastAsia" w:hAnsiTheme="minorEastAsia"/>
          <w:sz w:val="22"/>
        </w:rPr>
      </w:pPr>
    </w:p>
    <w:p w:rsidR="001006BA" w:rsidRDefault="001006BA">
      <w:pPr>
        <w:rPr>
          <w:rFonts w:asciiTheme="minorEastAsia" w:hAnsiTheme="minorEastAsia"/>
          <w:sz w:val="22"/>
        </w:rPr>
      </w:pPr>
    </w:p>
    <w:p w:rsidR="001006BA" w:rsidRDefault="001006BA">
      <w:pPr>
        <w:rPr>
          <w:rFonts w:asciiTheme="minorEastAsia" w:hAnsiTheme="minorEastAsia"/>
          <w:sz w:val="22"/>
        </w:rPr>
      </w:pPr>
    </w:p>
    <w:p w:rsidR="00CE66FC" w:rsidRDefault="00C817BD">
      <w:pPr>
        <w:rPr>
          <w:rFonts w:asciiTheme="minorEastAsia" w:hAnsiTheme="minorEastAsia"/>
          <w:sz w:val="22"/>
        </w:rPr>
      </w:pPr>
      <w:r>
        <w:rPr>
          <w:noProof/>
        </w:rPr>
        <w:drawing>
          <wp:inline distT="0" distB="0" distL="0" distR="0" wp14:anchorId="607A8EEA" wp14:editId="58C98C62">
            <wp:extent cx="2196614" cy="3024967"/>
            <wp:effectExtent l="0" t="0" r="0" b="4445"/>
            <wp:docPr id="3" name="図 3" descr="C:\Users\隆久.000\AppData\Local\Microsoft\Windows\INetCache\Content.Word\1569665939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隆久.000\AppData\Local\Microsoft\Windows\INetCache\Content.Word\156966593958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7274" cy="3025875"/>
                    </a:xfrm>
                    <a:prstGeom prst="rect">
                      <a:avLst/>
                    </a:prstGeom>
                    <a:noFill/>
                    <a:ln>
                      <a:noFill/>
                    </a:ln>
                  </pic:spPr>
                </pic:pic>
              </a:graphicData>
            </a:graphic>
          </wp:inline>
        </w:drawing>
      </w:r>
    </w:p>
    <w:p w:rsidR="00815793" w:rsidRDefault="001006BA">
      <w:pPr>
        <w:rPr>
          <w:rFonts w:asciiTheme="minorEastAsia" w:hAnsiTheme="minorEastAsia"/>
          <w:sz w:val="22"/>
        </w:rPr>
      </w:pPr>
      <w:r>
        <w:rPr>
          <w:rFonts w:asciiTheme="minorEastAsia" w:hAnsiTheme="minorEastAsia" w:hint="eastAsia"/>
          <w:sz w:val="22"/>
          <w:bdr w:val="single" w:sz="4" w:space="0" w:color="auto"/>
        </w:rPr>
        <w:t>コラム荒井山</w:t>
      </w:r>
      <w:r w:rsidR="00553188">
        <w:rPr>
          <w:rFonts w:asciiTheme="minorEastAsia" w:hAnsiTheme="minorEastAsia" w:hint="eastAsia"/>
          <w:sz w:val="22"/>
        </w:rPr>
        <w:t>大倉山小学校の</w:t>
      </w:r>
    </w:p>
    <w:p w:rsidR="00553188" w:rsidRDefault="00553188">
      <w:pPr>
        <w:rPr>
          <w:rFonts w:asciiTheme="minorEastAsia" w:hAnsiTheme="minorEastAsia"/>
          <w:sz w:val="22"/>
        </w:rPr>
      </w:pPr>
      <w:r>
        <w:rPr>
          <w:rFonts w:asciiTheme="minorEastAsia" w:hAnsiTheme="minorEastAsia" w:hint="eastAsia"/>
          <w:sz w:val="22"/>
        </w:rPr>
        <w:t>評議</w:t>
      </w:r>
      <w:r w:rsidR="000C4B76">
        <w:rPr>
          <w:rFonts w:asciiTheme="minorEastAsia" w:hAnsiTheme="minorEastAsia" w:hint="eastAsia"/>
          <w:sz w:val="22"/>
        </w:rPr>
        <w:t>委員会ではいつも素晴らしい数字が並び圧倒させられる。先日も宮中</w:t>
      </w:r>
      <w:r>
        <w:rPr>
          <w:rFonts w:asciiTheme="minorEastAsia" w:hAnsiTheme="minorEastAsia" w:hint="eastAsia"/>
          <w:sz w:val="22"/>
        </w:rPr>
        <w:t>地域文化作品展で二年生の方の「西洋美術史」の自作の素晴らしい冊子に出会え</w:t>
      </w:r>
      <w:r w:rsidR="007D2F8D">
        <w:rPr>
          <w:rFonts w:asciiTheme="minorEastAsia" w:hAnsiTheme="minorEastAsia" w:hint="eastAsia"/>
          <w:sz w:val="22"/>
        </w:rPr>
        <w:t>、</w:t>
      </w:r>
      <w:r w:rsidR="00B342EA">
        <w:rPr>
          <w:rFonts w:asciiTheme="minorEastAsia" w:hAnsiTheme="minorEastAsia" w:hint="eastAsia"/>
          <w:sz w:val="22"/>
        </w:rPr>
        <w:t>宮の森大倉山地区</w:t>
      </w:r>
      <w:r>
        <w:rPr>
          <w:rFonts w:asciiTheme="minorEastAsia" w:hAnsiTheme="minorEastAsia" w:hint="eastAsia"/>
          <w:sz w:val="22"/>
        </w:rPr>
        <w:t>の教育は家庭の協力のもと生徒自身が興味のコツを得たときは素晴らし</w:t>
      </w:r>
      <w:r w:rsidR="00077B26">
        <w:rPr>
          <w:rFonts w:asciiTheme="minorEastAsia" w:hAnsiTheme="minorEastAsia" w:hint="eastAsia"/>
          <w:sz w:val="22"/>
        </w:rPr>
        <w:t>いと感じた。ただ順調に見える時こそ見落としがないか</w:t>
      </w:r>
      <w:r w:rsidR="007D2F8D">
        <w:rPr>
          <w:rFonts w:asciiTheme="minorEastAsia" w:hAnsiTheme="minorEastAsia" w:hint="eastAsia"/>
          <w:sz w:val="22"/>
        </w:rPr>
        <w:t>は</w:t>
      </w:r>
      <w:r w:rsidR="00077B26">
        <w:rPr>
          <w:rFonts w:asciiTheme="minorEastAsia" w:hAnsiTheme="minorEastAsia" w:hint="eastAsia"/>
          <w:sz w:val="22"/>
        </w:rPr>
        <w:t>研鑽したい。</w:t>
      </w:r>
    </w:p>
    <w:p w:rsidR="00077B26" w:rsidRDefault="00077B26">
      <w:pPr>
        <w:rPr>
          <w:rFonts w:asciiTheme="minorEastAsia" w:hAnsiTheme="minorEastAsia"/>
          <w:sz w:val="22"/>
        </w:rPr>
      </w:pPr>
      <w:r>
        <w:rPr>
          <w:rFonts w:asciiTheme="minorEastAsia" w:hAnsiTheme="minorEastAsia" w:hint="eastAsia"/>
          <w:sz w:val="22"/>
        </w:rPr>
        <w:t>町内会においては順風</w:t>
      </w:r>
      <w:r w:rsidR="00302AB8">
        <w:rPr>
          <w:rFonts w:asciiTheme="minorEastAsia" w:hAnsiTheme="minorEastAsia" w:hint="eastAsia"/>
          <w:sz w:val="22"/>
        </w:rPr>
        <w:t>満</w:t>
      </w:r>
      <w:r w:rsidR="0088515E">
        <w:rPr>
          <w:rFonts w:asciiTheme="minorEastAsia" w:hAnsiTheme="minorEastAsia" w:hint="eastAsia"/>
          <w:sz w:val="22"/>
        </w:rPr>
        <w:t>帆</w:t>
      </w:r>
      <w:r>
        <w:rPr>
          <w:rFonts w:asciiTheme="minorEastAsia" w:hAnsiTheme="minorEastAsia" w:hint="eastAsia"/>
          <w:sz w:val="22"/>
        </w:rPr>
        <w:t>な時は少なく、一難去ってまた一難が続くことが多い。そんな時こそ飛躍のチャンスと考えて前</w:t>
      </w:r>
      <w:r w:rsidR="007D2F8D">
        <w:rPr>
          <w:rFonts w:asciiTheme="minorEastAsia" w:hAnsiTheme="minorEastAsia" w:hint="eastAsia"/>
          <w:sz w:val="22"/>
        </w:rPr>
        <w:t>向きにとらえたい。笹のようにしなやかに伸びるか</w:t>
      </w:r>
      <w:r w:rsidR="002414DB">
        <w:rPr>
          <w:rFonts w:asciiTheme="minorEastAsia" w:hAnsiTheme="minorEastAsia" w:hint="eastAsia"/>
          <w:sz w:val="22"/>
        </w:rPr>
        <w:t>、</w:t>
      </w:r>
      <w:r w:rsidR="007D2F8D">
        <w:rPr>
          <w:rFonts w:asciiTheme="minorEastAsia" w:hAnsiTheme="minorEastAsia" w:hint="eastAsia"/>
          <w:sz w:val="22"/>
        </w:rPr>
        <w:t>竹の節のように勁く</w:t>
      </w:r>
      <w:r>
        <w:rPr>
          <w:rFonts w:asciiTheme="minorEastAsia" w:hAnsiTheme="minorEastAsia" w:hint="eastAsia"/>
          <w:sz w:val="22"/>
        </w:rPr>
        <w:t>育つかは</w:t>
      </w:r>
      <w:r w:rsidR="0088515E">
        <w:rPr>
          <w:rFonts w:asciiTheme="minorEastAsia" w:hAnsiTheme="minorEastAsia" w:hint="eastAsia"/>
          <w:sz w:val="22"/>
        </w:rPr>
        <w:t>本人の考え次第。今回のラ</w:t>
      </w:r>
      <w:r w:rsidR="002414DB">
        <w:rPr>
          <w:rFonts w:asciiTheme="minorEastAsia" w:hAnsiTheme="minorEastAsia" w:hint="eastAsia"/>
          <w:sz w:val="22"/>
        </w:rPr>
        <w:t>グビーワールドカップを見て物のとらえ方、考え方がいかに大切かを勉強</w:t>
      </w:r>
      <w:r w:rsidR="0088515E">
        <w:rPr>
          <w:rFonts w:asciiTheme="minorEastAsia" w:hAnsiTheme="minorEastAsia" w:hint="eastAsia"/>
          <w:sz w:val="22"/>
        </w:rPr>
        <w:t>した。（戎記</w:t>
      </w:r>
      <w:r w:rsidR="0088515E">
        <w:rPr>
          <w:rFonts w:asciiTheme="minorEastAsia" w:hAnsiTheme="minorEastAsia"/>
          <w:sz w:val="22"/>
        </w:rPr>
        <w:t>）</w:t>
      </w:r>
    </w:p>
    <w:p w:rsidR="003F08F9" w:rsidRDefault="00815793">
      <w:pPr>
        <w:rPr>
          <w:rFonts w:asciiTheme="minorEastAsia" w:hAnsiTheme="minorEastAsia"/>
          <w:sz w:val="22"/>
        </w:rPr>
      </w:pPr>
      <w:r>
        <w:rPr>
          <w:rFonts w:asciiTheme="minorEastAsia" w:hAnsiTheme="minorEastAsia" w:hint="eastAsia"/>
          <w:sz w:val="22"/>
        </w:rPr>
        <w:t>〔十月資源回収実績〕</w:t>
      </w:r>
    </w:p>
    <w:tbl>
      <w:tblPr>
        <w:tblStyle w:val="a7"/>
        <w:tblpPr w:leftFromText="142" w:rightFromText="142" w:vertAnchor="text" w:tblpX="-290" w:tblpY="1"/>
        <w:tblW w:w="3539" w:type="dxa"/>
        <w:tblLook w:val="04A0" w:firstRow="1" w:lastRow="0" w:firstColumn="1" w:lastColumn="0" w:noHBand="0" w:noVBand="1"/>
      </w:tblPr>
      <w:tblGrid>
        <w:gridCol w:w="1217"/>
        <w:gridCol w:w="1206"/>
        <w:gridCol w:w="1116"/>
      </w:tblGrid>
      <w:tr w:rsidR="00B342EA" w:rsidTr="003F08F9">
        <w:tc>
          <w:tcPr>
            <w:tcW w:w="1275" w:type="dxa"/>
          </w:tcPr>
          <w:p w:rsidR="00B342EA" w:rsidRPr="003F08F9" w:rsidRDefault="00B342EA">
            <w:pPr>
              <w:rPr>
                <w:rFonts w:asciiTheme="minorEastAsia" w:hAnsiTheme="minorEastAsia"/>
                <w:sz w:val="20"/>
                <w:szCs w:val="20"/>
              </w:rPr>
            </w:pPr>
            <w:r w:rsidRPr="003F08F9">
              <w:rPr>
                <w:rFonts w:asciiTheme="minorEastAsia" w:hAnsiTheme="minorEastAsia" w:hint="eastAsia"/>
                <w:sz w:val="20"/>
                <w:szCs w:val="20"/>
              </w:rPr>
              <w:t>新　聞</w:t>
            </w:r>
          </w:p>
        </w:tc>
        <w:tc>
          <w:tcPr>
            <w:tcW w:w="1130" w:type="dxa"/>
          </w:tcPr>
          <w:p w:rsidR="00B342EA" w:rsidRPr="003F08F9" w:rsidRDefault="003F08F9">
            <w:pPr>
              <w:rPr>
                <w:rFonts w:asciiTheme="minorEastAsia" w:hAnsiTheme="minorEastAsia"/>
                <w:sz w:val="20"/>
                <w:szCs w:val="20"/>
              </w:rPr>
            </w:pPr>
            <w:r w:rsidRPr="003F08F9">
              <w:rPr>
                <w:rFonts w:asciiTheme="minorEastAsia" w:hAnsiTheme="minorEastAsia" w:hint="eastAsia"/>
                <w:sz w:val="20"/>
                <w:szCs w:val="20"/>
              </w:rPr>
              <w:t>2,230ｋｇ</w:t>
            </w:r>
          </w:p>
        </w:tc>
        <w:tc>
          <w:tcPr>
            <w:tcW w:w="1134" w:type="dxa"/>
          </w:tcPr>
          <w:p w:rsidR="00B342EA" w:rsidRDefault="003F08F9">
            <w:pPr>
              <w:rPr>
                <w:rFonts w:asciiTheme="minorEastAsia" w:hAnsiTheme="minorEastAsia"/>
                <w:sz w:val="22"/>
              </w:rPr>
            </w:pPr>
            <w:r>
              <w:rPr>
                <w:rFonts w:asciiTheme="minorEastAsia" w:hAnsiTheme="minorEastAsia" w:hint="eastAsia"/>
                <w:sz w:val="22"/>
              </w:rPr>
              <w:t>11,15円</w:t>
            </w:r>
          </w:p>
        </w:tc>
      </w:tr>
      <w:tr w:rsidR="00B342EA" w:rsidTr="003F08F9">
        <w:tc>
          <w:tcPr>
            <w:tcW w:w="1275" w:type="dxa"/>
          </w:tcPr>
          <w:p w:rsidR="00B342EA" w:rsidRDefault="00B342EA">
            <w:pPr>
              <w:rPr>
                <w:rFonts w:asciiTheme="minorEastAsia" w:hAnsiTheme="minorEastAsia"/>
                <w:sz w:val="22"/>
              </w:rPr>
            </w:pPr>
            <w:r>
              <w:rPr>
                <w:rFonts w:asciiTheme="minorEastAsia" w:hAnsiTheme="minorEastAsia" w:hint="eastAsia"/>
                <w:sz w:val="22"/>
              </w:rPr>
              <w:t>雑　誌</w:t>
            </w:r>
          </w:p>
        </w:tc>
        <w:tc>
          <w:tcPr>
            <w:tcW w:w="1130" w:type="dxa"/>
          </w:tcPr>
          <w:p w:rsidR="00B342EA" w:rsidRDefault="003F08F9" w:rsidP="003F08F9">
            <w:pPr>
              <w:ind w:firstLineChars="100" w:firstLine="220"/>
              <w:rPr>
                <w:rFonts w:asciiTheme="minorEastAsia" w:hAnsiTheme="minorEastAsia"/>
                <w:sz w:val="22"/>
              </w:rPr>
            </w:pPr>
            <w:r>
              <w:rPr>
                <w:rFonts w:asciiTheme="minorEastAsia" w:hAnsiTheme="minorEastAsia" w:hint="eastAsia"/>
                <w:sz w:val="22"/>
              </w:rPr>
              <w:t>200</w:t>
            </w:r>
          </w:p>
        </w:tc>
        <w:tc>
          <w:tcPr>
            <w:tcW w:w="1134" w:type="dxa"/>
          </w:tcPr>
          <w:p w:rsidR="00B342EA" w:rsidRDefault="003F08F9">
            <w:pPr>
              <w:rPr>
                <w:rFonts w:asciiTheme="minorEastAsia" w:hAnsiTheme="minorEastAsia"/>
                <w:sz w:val="22"/>
              </w:rPr>
            </w:pPr>
            <w:r>
              <w:rPr>
                <w:rFonts w:asciiTheme="minorEastAsia" w:hAnsiTheme="minorEastAsia" w:hint="eastAsia"/>
                <w:sz w:val="22"/>
              </w:rPr>
              <w:t xml:space="preserve">　 600</w:t>
            </w:r>
          </w:p>
        </w:tc>
      </w:tr>
      <w:tr w:rsidR="00B342EA" w:rsidTr="003F08F9">
        <w:tc>
          <w:tcPr>
            <w:tcW w:w="1275" w:type="dxa"/>
          </w:tcPr>
          <w:p w:rsidR="00B342EA" w:rsidRDefault="00B342EA">
            <w:pPr>
              <w:rPr>
                <w:rFonts w:asciiTheme="minorEastAsia" w:hAnsiTheme="minorEastAsia"/>
                <w:sz w:val="22"/>
              </w:rPr>
            </w:pPr>
            <w:r>
              <w:rPr>
                <w:rFonts w:asciiTheme="minorEastAsia" w:hAnsiTheme="minorEastAsia" w:hint="eastAsia"/>
                <w:sz w:val="22"/>
              </w:rPr>
              <w:t>アルミ缶</w:t>
            </w:r>
          </w:p>
        </w:tc>
        <w:tc>
          <w:tcPr>
            <w:tcW w:w="1130" w:type="dxa"/>
          </w:tcPr>
          <w:p w:rsidR="00B342EA" w:rsidRDefault="003F08F9" w:rsidP="003F08F9">
            <w:pPr>
              <w:ind w:firstLineChars="150" w:firstLine="330"/>
              <w:rPr>
                <w:rFonts w:asciiTheme="minorEastAsia" w:hAnsiTheme="minorEastAsia"/>
                <w:sz w:val="22"/>
              </w:rPr>
            </w:pPr>
            <w:r>
              <w:rPr>
                <w:rFonts w:asciiTheme="minorEastAsia" w:hAnsiTheme="minorEastAsia" w:hint="eastAsia"/>
                <w:sz w:val="22"/>
              </w:rPr>
              <w:t>12</w:t>
            </w:r>
          </w:p>
        </w:tc>
        <w:tc>
          <w:tcPr>
            <w:tcW w:w="1134" w:type="dxa"/>
          </w:tcPr>
          <w:p w:rsidR="00B342EA" w:rsidRDefault="003F08F9">
            <w:pPr>
              <w:rPr>
                <w:rFonts w:asciiTheme="minorEastAsia" w:hAnsiTheme="minorEastAsia"/>
                <w:sz w:val="22"/>
              </w:rPr>
            </w:pPr>
            <w:r>
              <w:rPr>
                <w:rFonts w:asciiTheme="minorEastAsia" w:hAnsiTheme="minorEastAsia" w:hint="eastAsia"/>
                <w:sz w:val="22"/>
              </w:rPr>
              <w:t xml:space="preserve">   360</w:t>
            </w:r>
          </w:p>
        </w:tc>
      </w:tr>
      <w:tr w:rsidR="00B342EA" w:rsidTr="003F08F9">
        <w:tc>
          <w:tcPr>
            <w:tcW w:w="1275" w:type="dxa"/>
          </w:tcPr>
          <w:p w:rsidR="00B342EA" w:rsidRDefault="00B342EA">
            <w:pPr>
              <w:rPr>
                <w:rFonts w:asciiTheme="minorEastAsia" w:hAnsiTheme="minorEastAsia"/>
                <w:sz w:val="22"/>
              </w:rPr>
            </w:pPr>
            <w:r>
              <w:rPr>
                <w:rFonts w:asciiTheme="minorEastAsia" w:hAnsiTheme="minorEastAsia" w:hint="eastAsia"/>
                <w:sz w:val="22"/>
              </w:rPr>
              <w:t>布　類</w:t>
            </w:r>
          </w:p>
        </w:tc>
        <w:tc>
          <w:tcPr>
            <w:tcW w:w="1130" w:type="dxa"/>
          </w:tcPr>
          <w:p w:rsidR="00920343" w:rsidRPr="00920343" w:rsidRDefault="00920343">
            <w:pPr>
              <w:rPr>
                <w:rFonts w:asciiTheme="minorEastAsia" w:hAnsiTheme="minorEastAsia"/>
                <w:sz w:val="22"/>
              </w:rPr>
            </w:pPr>
            <w:r>
              <w:rPr>
                <w:rFonts w:asciiTheme="minorEastAsia" w:hAnsiTheme="minorEastAsia" w:hint="eastAsia"/>
                <w:sz w:val="22"/>
              </w:rPr>
              <w:t xml:space="preserve">   　0</w:t>
            </w:r>
          </w:p>
        </w:tc>
        <w:tc>
          <w:tcPr>
            <w:tcW w:w="1134" w:type="dxa"/>
          </w:tcPr>
          <w:p w:rsidR="00B342EA" w:rsidRDefault="00920343">
            <w:pPr>
              <w:rPr>
                <w:rFonts w:asciiTheme="minorEastAsia" w:hAnsiTheme="minorEastAsia"/>
                <w:sz w:val="22"/>
              </w:rPr>
            </w:pPr>
            <w:r>
              <w:rPr>
                <w:rFonts w:asciiTheme="minorEastAsia" w:hAnsiTheme="minorEastAsia" w:hint="eastAsia"/>
                <w:sz w:val="22"/>
              </w:rPr>
              <w:t xml:space="preserve">   0　　   </w:t>
            </w:r>
          </w:p>
        </w:tc>
      </w:tr>
      <w:tr w:rsidR="00B342EA" w:rsidTr="003F08F9">
        <w:tc>
          <w:tcPr>
            <w:tcW w:w="1275" w:type="dxa"/>
          </w:tcPr>
          <w:p w:rsidR="00B342EA" w:rsidRDefault="00B342EA">
            <w:pPr>
              <w:rPr>
                <w:rFonts w:asciiTheme="minorEastAsia" w:hAnsiTheme="minorEastAsia"/>
                <w:sz w:val="22"/>
              </w:rPr>
            </w:pPr>
            <w:r>
              <w:rPr>
                <w:rFonts w:asciiTheme="minorEastAsia" w:hAnsiTheme="minorEastAsia" w:hint="eastAsia"/>
                <w:sz w:val="22"/>
              </w:rPr>
              <w:t>鉄　類</w:t>
            </w:r>
          </w:p>
        </w:tc>
        <w:tc>
          <w:tcPr>
            <w:tcW w:w="1130" w:type="dxa"/>
          </w:tcPr>
          <w:p w:rsidR="00B342EA" w:rsidRDefault="003F08F9" w:rsidP="003F08F9">
            <w:pPr>
              <w:ind w:firstLineChars="150" w:firstLine="330"/>
              <w:rPr>
                <w:rFonts w:asciiTheme="minorEastAsia" w:hAnsiTheme="minorEastAsia"/>
                <w:sz w:val="22"/>
              </w:rPr>
            </w:pPr>
            <w:r>
              <w:rPr>
                <w:rFonts w:asciiTheme="minorEastAsia" w:hAnsiTheme="minorEastAsia" w:hint="eastAsia"/>
                <w:sz w:val="22"/>
              </w:rPr>
              <w:t>20</w:t>
            </w:r>
          </w:p>
        </w:tc>
        <w:tc>
          <w:tcPr>
            <w:tcW w:w="1134" w:type="dxa"/>
          </w:tcPr>
          <w:p w:rsidR="00B342EA" w:rsidRDefault="003F08F9">
            <w:pPr>
              <w:rPr>
                <w:rFonts w:asciiTheme="minorEastAsia" w:hAnsiTheme="minorEastAsia"/>
                <w:sz w:val="22"/>
              </w:rPr>
            </w:pPr>
            <w:r>
              <w:rPr>
                <w:rFonts w:asciiTheme="minorEastAsia" w:hAnsiTheme="minorEastAsia" w:hint="eastAsia"/>
                <w:sz w:val="22"/>
              </w:rPr>
              <w:t xml:space="preserve">    40</w:t>
            </w:r>
          </w:p>
        </w:tc>
      </w:tr>
      <w:tr w:rsidR="00B342EA" w:rsidTr="003F08F9">
        <w:tc>
          <w:tcPr>
            <w:tcW w:w="1275" w:type="dxa"/>
          </w:tcPr>
          <w:p w:rsidR="00B342EA" w:rsidRDefault="00B342EA">
            <w:pPr>
              <w:rPr>
                <w:rFonts w:asciiTheme="minorEastAsia" w:hAnsiTheme="minorEastAsia"/>
                <w:sz w:val="22"/>
              </w:rPr>
            </w:pPr>
            <w:r>
              <w:rPr>
                <w:rFonts w:asciiTheme="minorEastAsia" w:hAnsiTheme="minorEastAsia" w:hint="eastAsia"/>
                <w:sz w:val="22"/>
              </w:rPr>
              <w:t>段ボール</w:t>
            </w:r>
          </w:p>
        </w:tc>
        <w:tc>
          <w:tcPr>
            <w:tcW w:w="1130" w:type="dxa"/>
          </w:tcPr>
          <w:p w:rsidR="00B342EA" w:rsidRDefault="003F08F9">
            <w:pPr>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920</w:t>
            </w:r>
          </w:p>
        </w:tc>
        <w:tc>
          <w:tcPr>
            <w:tcW w:w="1134" w:type="dxa"/>
          </w:tcPr>
          <w:p w:rsidR="00B342EA" w:rsidRDefault="003F08F9">
            <w:pPr>
              <w:rPr>
                <w:rFonts w:asciiTheme="minorEastAsia" w:hAnsiTheme="minorEastAsia"/>
                <w:sz w:val="22"/>
              </w:rPr>
            </w:pPr>
            <w:r>
              <w:rPr>
                <w:rFonts w:asciiTheme="minorEastAsia" w:hAnsiTheme="minorEastAsia" w:hint="eastAsia"/>
                <w:sz w:val="22"/>
              </w:rPr>
              <w:t xml:space="preserve">  2,760</w:t>
            </w:r>
          </w:p>
        </w:tc>
      </w:tr>
      <w:tr w:rsidR="00B342EA" w:rsidTr="003F08F9">
        <w:tc>
          <w:tcPr>
            <w:tcW w:w="1275" w:type="dxa"/>
          </w:tcPr>
          <w:p w:rsidR="00B342EA" w:rsidRDefault="00B342EA">
            <w:pPr>
              <w:rPr>
                <w:rFonts w:asciiTheme="minorEastAsia" w:hAnsiTheme="minorEastAsia"/>
                <w:sz w:val="22"/>
              </w:rPr>
            </w:pPr>
            <w:r>
              <w:rPr>
                <w:rFonts w:asciiTheme="minorEastAsia" w:hAnsiTheme="minorEastAsia" w:hint="eastAsia"/>
                <w:sz w:val="22"/>
              </w:rPr>
              <w:t>計</w:t>
            </w:r>
          </w:p>
        </w:tc>
        <w:tc>
          <w:tcPr>
            <w:tcW w:w="1130" w:type="dxa"/>
          </w:tcPr>
          <w:p w:rsidR="00B342EA" w:rsidRDefault="003F08F9">
            <w:pPr>
              <w:rPr>
                <w:rFonts w:asciiTheme="minorEastAsia" w:hAnsiTheme="minorEastAsia"/>
                <w:sz w:val="22"/>
              </w:rPr>
            </w:pPr>
            <w:r>
              <w:rPr>
                <w:rFonts w:asciiTheme="minorEastAsia" w:hAnsiTheme="minorEastAsia" w:hint="eastAsia"/>
                <w:sz w:val="22"/>
              </w:rPr>
              <w:t>3,454.5kg</w:t>
            </w:r>
          </w:p>
        </w:tc>
        <w:tc>
          <w:tcPr>
            <w:tcW w:w="1134" w:type="dxa"/>
          </w:tcPr>
          <w:p w:rsidR="00B342EA" w:rsidRDefault="003F08F9">
            <w:pPr>
              <w:rPr>
                <w:rFonts w:asciiTheme="minorEastAsia" w:hAnsiTheme="minorEastAsia"/>
                <w:sz w:val="22"/>
              </w:rPr>
            </w:pPr>
            <w:r>
              <w:rPr>
                <w:rFonts w:asciiTheme="minorEastAsia" w:hAnsiTheme="minorEastAsia" w:hint="eastAsia"/>
                <w:sz w:val="22"/>
              </w:rPr>
              <w:t xml:space="preserve"> 15,262</w:t>
            </w:r>
          </w:p>
        </w:tc>
      </w:tr>
      <w:tr w:rsidR="00B342EA" w:rsidTr="003F08F9">
        <w:tc>
          <w:tcPr>
            <w:tcW w:w="1275" w:type="dxa"/>
          </w:tcPr>
          <w:p w:rsidR="00B342EA" w:rsidRDefault="00B342EA">
            <w:pPr>
              <w:rPr>
                <w:rFonts w:asciiTheme="minorEastAsia" w:hAnsiTheme="minorEastAsia"/>
                <w:sz w:val="22"/>
              </w:rPr>
            </w:pPr>
            <w:r>
              <w:rPr>
                <w:rFonts w:asciiTheme="minorEastAsia" w:hAnsiTheme="minorEastAsia" w:hint="eastAsia"/>
                <w:sz w:val="22"/>
              </w:rPr>
              <w:t>前年比</w:t>
            </w:r>
          </w:p>
        </w:tc>
        <w:tc>
          <w:tcPr>
            <w:tcW w:w="1130" w:type="dxa"/>
          </w:tcPr>
          <w:p w:rsidR="00B342EA" w:rsidRDefault="003F08F9">
            <w:pPr>
              <w:rPr>
                <w:rFonts w:asciiTheme="minorEastAsia" w:hAnsiTheme="minorEastAsia"/>
                <w:sz w:val="22"/>
              </w:rPr>
            </w:pPr>
            <w:r>
              <w:rPr>
                <w:rFonts w:asciiTheme="minorEastAsia" w:hAnsiTheme="minorEastAsia" w:hint="eastAsia"/>
                <w:sz w:val="22"/>
              </w:rPr>
              <w:t xml:space="preserve">   93%</w:t>
            </w:r>
          </w:p>
        </w:tc>
        <w:tc>
          <w:tcPr>
            <w:tcW w:w="1134" w:type="dxa"/>
          </w:tcPr>
          <w:p w:rsidR="003F08F9" w:rsidRDefault="003F08F9" w:rsidP="003F08F9">
            <w:pPr>
              <w:ind w:firstLineChars="150" w:firstLine="330"/>
              <w:rPr>
                <w:rFonts w:asciiTheme="minorEastAsia" w:hAnsiTheme="minorEastAsia"/>
                <w:sz w:val="22"/>
              </w:rPr>
            </w:pPr>
            <w:r>
              <w:rPr>
                <w:rFonts w:asciiTheme="minorEastAsia" w:hAnsiTheme="minorEastAsia" w:hint="eastAsia"/>
                <w:sz w:val="22"/>
              </w:rPr>
              <w:t xml:space="preserve"> 81%</w:t>
            </w:r>
          </w:p>
        </w:tc>
      </w:tr>
    </w:tbl>
    <w:p w:rsidR="001006BA" w:rsidRDefault="001006BA">
      <w:pPr>
        <w:rPr>
          <w:rFonts w:asciiTheme="minorEastAsia" w:hAnsiTheme="minorEastAsia"/>
          <w:sz w:val="22"/>
        </w:rPr>
      </w:pPr>
    </w:p>
    <w:p w:rsidR="001006BA" w:rsidRDefault="005F6C92" w:rsidP="00B342EA">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〇お悔やみのお知らせ</w:t>
      </w:r>
    </w:p>
    <w:p w:rsidR="005F6C92" w:rsidRDefault="005F6C92" w:rsidP="00B342EA">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 xml:space="preserve">　十月五日　</w:t>
      </w:r>
      <w:r w:rsidR="00B342EA">
        <w:rPr>
          <w:rFonts w:asciiTheme="minorEastAsia" w:hAnsiTheme="minorEastAsia" w:hint="eastAsia"/>
          <w:sz w:val="22"/>
        </w:rPr>
        <w:t xml:space="preserve">　</w:t>
      </w:r>
      <w:r>
        <w:rPr>
          <w:rFonts w:asciiTheme="minorEastAsia" w:hAnsiTheme="minorEastAsia" w:hint="eastAsia"/>
          <w:sz w:val="22"/>
        </w:rPr>
        <w:t>八班</w:t>
      </w:r>
    </w:p>
    <w:p w:rsidR="005F6C92" w:rsidRDefault="005F6C92" w:rsidP="00B342EA">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 xml:space="preserve">　佐久間貞吉さん</w:t>
      </w:r>
    </w:p>
    <w:p w:rsidR="005F6C92" w:rsidRDefault="005F6C92" w:rsidP="00B342EA">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 xml:space="preserve">　弔問　　戎　会長</w:t>
      </w:r>
    </w:p>
    <w:p w:rsidR="005F6C92" w:rsidRDefault="005F6C92" w:rsidP="00B342EA">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 xml:space="preserve">　十月三十日　二</w:t>
      </w:r>
      <w:r w:rsidR="00B342EA">
        <w:rPr>
          <w:rFonts w:asciiTheme="minorEastAsia" w:hAnsiTheme="minorEastAsia" w:hint="eastAsia"/>
          <w:sz w:val="22"/>
        </w:rPr>
        <w:t>班</w:t>
      </w:r>
    </w:p>
    <w:p w:rsidR="00B342EA" w:rsidRDefault="00B342EA" w:rsidP="00B342EA">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 xml:space="preserve">　大谷昌平さん</w:t>
      </w:r>
    </w:p>
    <w:p w:rsidR="001006BA" w:rsidRDefault="00B342EA" w:rsidP="003F08F9">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 xml:space="preserve">　弔問　　戎　会長</w:t>
      </w:r>
    </w:p>
    <w:p w:rsidR="001006BA" w:rsidRDefault="001006BA">
      <w:pPr>
        <w:rPr>
          <w:rFonts w:asciiTheme="minorEastAsia" w:hAnsiTheme="minorEastAsia"/>
          <w:sz w:val="22"/>
        </w:rPr>
      </w:pPr>
    </w:p>
    <w:p w:rsidR="001006BA" w:rsidRDefault="003F08F9" w:rsidP="003F08F9">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荒井山町内会ホームページ</w:t>
      </w:r>
    </w:p>
    <w:p w:rsidR="00833036" w:rsidRPr="00833036" w:rsidRDefault="003F08F9" w:rsidP="003F08F9">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http://www.araiyama.jp</w:t>
      </w:r>
    </w:p>
    <w:sectPr w:rsidR="00833036" w:rsidRPr="00833036" w:rsidSect="006E4365">
      <w:headerReference w:type="default" r:id="rId10"/>
      <w:pgSz w:w="11906" w:h="16838"/>
      <w:pgMar w:top="1701" w:right="1701" w:bottom="1985" w:left="1701" w:header="1417" w:footer="992" w:gutter="0"/>
      <w:cols w:num="4" w:space="424"/>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A2F" w:rsidRDefault="00BE4A2F" w:rsidP="006E4365">
      <w:r>
        <w:separator/>
      </w:r>
    </w:p>
  </w:endnote>
  <w:endnote w:type="continuationSeparator" w:id="0">
    <w:p w:rsidR="00BE4A2F" w:rsidRDefault="00BE4A2F" w:rsidP="006E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魚石行書">
    <w:panose1 w:val="02000609000000000000"/>
    <w:charset w:val="80"/>
    <w:family w:val="auto"/>
    <w:pitch w:val="fixed"/>
    <w:sig w:usb0="A00002BF" w:usb1="68C7FCFB" w:usb2="00000010"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A2F" w:rsidRDefault="00BE4A2F" w:rsidP="006E4365">
      <w:r>
        <w:separator/>
      </w:r>
    </w:p>
  </w:footnote>
  <w:footnote w:type="continuationSeparator" w:id="0">
    <w:p w:rsidR="00BE4A2F" w:rsidRDefault="00BE4A2F" w:rsidP="006E4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365" w:rsidRDefault="006E4365">
    <w:pPr>
      <w:pStyle w:val="a3"/>
    </w:pPr>
    <w:r>
      <w:rPr>
        <w:rFonts w:hint="eastAsia"/>
      </w:rPr>
      <w:t>第</w:t>
    </w:r>
    <w:r>
      <w:rPr>
        <w:rFonts w:hint="eastAsia"/>
      </w:rPr>
      <w:t>34</w:t>
    </w:r>
    <w:r>
      <w:rPr>
        <w:rFonts w:hint="eastAsia"/>
      </w:rPr>
      <w:t>号会報荒井山　☎</w:t>
    </w:r>
    <w:r>
      <w:rPr>
        <w:rFonts w:hint="eastAsia"/>
      </w:rPr>
      <w:t>621-6273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65"/>
    <w:rsid w:val="0004028C"/>
    <w:rsid w:val="000721D3"/>
    <w:rsid w:val="00077B26"/>
    <w:rsid w:val="000817A3"/>
    <w:rsid w:val="000B7BA0"/>
    <w:rsid w:val="000C4B76"/>
    <w:rsid w:val="001006BA"/>
    <w:rsid w:val="00191710"/>
    <w:rsid w:val="001A79A2"/>
    <w:rsid w:val="001B7806"/>
    <w:rsid w:val="002414DB"/>
    <w:rsid w:val="002A3909"/>
    <w:rsid w:val="002D2689"/>
    <w:rsid w:val="00302AB8"/>
    <w:rsid w:val="00325522"/>
    <w:rsid w:val="00383B0F"/>
    <w:rsid w:val="003975E9"/>
    <w:rsid w:val="003D6C2F"/>
    <w:rsid w:val="003F08F9"/>
    <w:rsid w:val="004707F8"/>
    <w:rsid w:val="00553188"/>
    <w:rsid w:val="005D7638"/>
    <w:rsid w:val="005F6C92"/>
    <w:rsid w:val="006C1A40"/>
    <w:rsid w:val="006E4365"/>
    <w:rsid w:val="00773662"/>
    <w:rsid w:val="007878F5"/>
    <w:rsid w:val="007B6DB9"/>
    <w:rsid w:val="007D2F8D"/>
    <w:rsid w:val="00815793"/>
    <w:rsid w:val="00826373"/>
    <w:rsid w:val="00833036"/>
    <w:rsid w:val="0088515E"/>
    <w:rsid w:val="0089229F"/>
    <w:rsid w:val="008E478D"/>
    <w:rsid w:val="00920343"/>
    <w:rsid w:val="009A78A1"/>
    <w:rsid w:val="00B342EA"/>
    <w:rsid w:val="00BE4A2F"/>
    <w:rsid w:val="00BF1241"/>
    <w:rsid w:val="00C202A9"/>
    <w:rsid w:val="00C62EA4"/>
    <w:rsid w:val="00C817BD"/>
    <w:rsid w:val="00CE66FC"/>
    <w:rsid w:val="00CF0019"/>
    <w:rsid w:val="00DC1C74"/>
    <w:rsid w:val="00E3408E"/>
    <w:rsid w:val="00E52076"/>
    <w:rsid w:val="00E87E05"/>
    <w:rsid w:val="00EB5DEC"/>
    <w:rsid w:val="00F1713B"/>
    <w:rsid w:val="00F578C4"/>
    <w:rsid w:val="00FE40DA"/>
    <w:rsid w:val="00FE7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D0F89A2-F4E3-49BE-B7F6-191FFA3D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365"/>
    <w:pPr>
      <w:tabs>
        <w:tab w:val="center" w:pos="4252"/>
        <w:tab w:val="right" w:pos="8504"/>
      </w:tabs>
      <w:snapToGrid w:val="0"/>
    </w:pPr>
  </w:style>
  <w:style w:type="character" w:customStyle="1" w:styleId="a4">
    <w:name w:val="ヘッダー (文字)"/>
    <w:basedOn w:val="a0"/>
    <w:link w:val="a3"/>
    <w:uiPriority w:val="99"/>
    <w:rsid w:val="006E4365"/>
  </w:style>
  <w:style w:type="paragraph" w:styleId="a5">
    <w:name w:val="footer"/>
    <w:basedOn w:val="a"/>
    <w:link w:val="a6"/>
    <w:uiPriority w:val="99"/>
    <w:unhideWhenUsed/>
    <w:rsid w:val="006E4365"/>
    <w:pPr>
      <w:tabs>
        <w:tab w:val="center" w:pos="4252"/>
        <w:tab w:val="right" w:pos="8504"/>
      </w:tabs>
      <w:snapToGrid w:val="0"/>
    </w:pPr>
  </w:style>
  <w:style w:type="character" w:customStyle="1" w:styleId="a6">
    <w:name w:val="フッター (文字)"/>
    <w:basedOn w:val="a0"/>
    <w:link w:val="a5"/>
    <w:uiPriority w:val="99"/>
    <w:rsid w:val="006E4365"/>
  </w:style>
  <w:style w:type="table" w:styleId="a7">
    <w:name w:val="Table Grid"/>
    <w:basedOn w:val="a1"/>
    <w:uiPriority w:val="39"/>
    <w:rsid w:val="00B34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戎 隆久</dc:creator>
  <cp:keywords/>
  <dc:description/>
  <cp:lastModifiedBy>戎 隆久</cp:lastModifiedBy>
  <cp:revision>28</cp:revision>
  <dcterms:created xsi:type="dcterms:W3CDTF">2019-10-14T03:59:00Z</dcterms:created>
  <dcterms:modified xsi:type="dcterms:W3CDTF">2019-11-17T09:12:00Z</dcterms:modified>
</cp:coreProperties>
</file>